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8D21" w14:textId="29C6CF4C" w:rsidR="00E3421B" w:rsidRDefault="00622684">
      <w:pPr>
        <w:spacing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ÅRSMÖTE 202</w:t>
      </w:r>
      <w:r w:rsidR="0032193E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6</w:t>
      </w:r>
    </w:p>
    <w:p w14:paraId="29D61686" w14:textId="0E3C57B2" w:rsidR="00894691" w:rsidRPr="00894691" w:rsidRDefault="00894691" w:rsidP="00894691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Onsdagen 2</w:t>
      </w:r>
      <w:r w:rsidR="0032193E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/4 kl 19.00</w:t>
      </w:r>
      <w:r w:rsidR="006226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är det dags för SAUs årsmöte som i år kommer hållas digitalt via Teams. Rösträtt har alla till SAU anslutna föreningar </w:t>
      </w:r>
      <w:r w:rsidR="00CF452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som betalt in årsavgiften och </w:t>
      </w:r>
      <w:r w:rsidR="00DF55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rapporteringen, </w:t>
      </w:r>
      <w:r w:rsidR="00622684">
        <w:rPr>
          <w:rFonts w:ascii="Times New Roman" w:eastAsia="Times New Roman" w:hAnsi="Times New Roman" w:cs="Times New Roman"/>
          <w:color w:val="000000"/>
          <w:sz w:val="27"/>
          <w:szCs w:val="27"/>
        </w:rPr>
        <w:t>närvarorätt har alla intresserade. Tänk på att de personer som skall rösta skall ha fullmakt från resp. förening (en person får representera flera föreningar).</w:t>
      </w:r>
      <w:r w:rsidR="0062268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62268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Förhandlingarna hålls i Teams. Länk: </w:t>
      </w:r>
      <w:hyperlink r:id="rId6" w:tooltip="Meeting join" w:history="1">
        <w:r w:rsidR="00A724FA" w:rsidRPr="00A724FA">
          <w:rPr>
            <w:rStyle w:val="Hyperlnk"/>
          </w:rPr>
          <w:t>https://teams.microsoft.com/meet/33289183051660?p=9nqOUmmB84eQ8jyAJQ</w:t>
        </w:r>
      </w:hyperlink>
    </w:p>
    <w:p w14:paraId="1B658D22" w14:textId="152ACA48" w:rsidR="00E3421B" w:rsidRDefault="00E3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58D23" w14:textId="77777777" w:rsidR="00E3421B" w:rsidRDefault="00622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Anmälan: Ingen anmälan behövs men det är bra om ni hör av er till info@armborstunionen.se så vi vet att ni tänker komma.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1B658D24" w14:textId="77777777" w:rsidR="00E3421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B658D2A">
          <v:rect id="_x0000_i1025" style="width:0;height:1.5pt" o:hralign="center" o:hrstd="t" o:hr="t" fillcolor="#a0a0a0" stroked="f"/>
        </w:pict>
      </w:r>
    </w:p>
    <w:p w14:paraId="1B658D25" w14:textId="77777777" w:rsidR="00E3421B" w:rsidRDefault="00E34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6E926" w14:textId="77777777" w:rsidR="00BA06B6" w:rsidRDefault="00622684" w:rsidP="00A0101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DAGORDNING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1. fastställande av röstlängd för unionsstämman på grundval av den utav unionsstyrelsen upprättade röstlängden,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2. fastställande av föredragningslista för mötet,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3. fråga om mötets behöriga utlysande,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4. val av mötesordförande,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5. val av protokollssekreterare för mötet,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6. val av två protokolljusterare att jämte mötesordförandena justera mötets protokoll, samt två rösträknare,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7. behandling av verksamhets- och förvaltningsberättelser: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unionsstyrelsens verksamhetsberättelse för det gångna verksamhetsåret,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unionsstyrelsens förvaltningsberättelse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c) revisorernas berättelse för samma tid,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8. fråga om ansvarsfrihet för unionsstyrelsens förvaltning,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9. behandling av styrelsens förslag och av motioner som getts in i den ordning som sägs i 2 kap. 2 §,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1250FB7E" w14:textId="683DA16B" w:rsidR="0032193E" w:rsidRDefault="0032193E" w:rsidP="00A0101E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Motioner:</w:t>
      </w:r>
    </w:p>
    <w:p w14:paraId="2BBA7931" w14:textId="77777777" w:rsidR="00390214" w:rsidRPr="00390214" w:rsidRDefault="00390214" w:rsidP="0039021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Motion 1 – Fler skjutavstånd för pistolarmborst utomhus</w:t>
      </w:r>
    </w:p>
    <w:p w14:paraId="376B3FAB" w14:textId="1E9898DC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Motionens lydelse:</w:t>
      </w: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28764223" w14:textId="77777777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Angående förslaget om fler skjutavstånd för armborstpistol på tavla utomhus föreslås:</w:t>
      </w:r>
    </w:p>
    <w:p w14:paraId="7077132A" w14:textId="6C9A88D2" w:rsidR="00390214" w:rsidRPr="00390214" w:rsidRDefault="00390214" w:rsidP="00390214">
      <w:pPr>
        <w:pStyle w:val="Liststycke"/>
        <w:numPr>
          <w:ilvl w:val="0"/>
          <w:numId w:val="2"/>
        </w:numPr>
        <w:tabs>
          <w:tab w:val="num" w:pos="720"/>
        </w:tabs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Skjutavstånd 10 m, 13 m samt 16 m (18 m anses vara för långt med dagens utrustning).</w:t>
      </w:r>
    </w:p>
    <w:p w14:paraId="232713D1" w14:textId="170184C3" w:rsidR="00390214" w:rsidRPr="00390214" w:rsidRDefault="00390214" w:rsidP="00390214">
      <w:pPr>
        <w:ind w:firstLine="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2D2FFF96" w14:textId="77777777" w:rsidR="00390214" w:rsidRPr="00390214" w:rsidRDefault="00390214" w:rsidP="00390214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Fritt val för skytten mellan 3-spot och 10-ringad tavla.</w:t>
      </w:r>
    </w:p>
    <w:p w14:paraId="256CDBFC" w14:textId="1FB7BEAC" w:rsidR="00390214" w:rsidRPr="00390214" w:rsidRDefault="00390214" w:rsidP="00390214">
      <w:pPr>
        <w:ind w:firstLine="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C4018C1" w14:textId="77777777" w:rsidR="00390214" w:rsidRPr="00390214" w:rsidRDefault="00390214" w:rsidP="00390214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20 pilar per avstånd likt Sporting utomhus istället för 30 pilar per avstånd likt Target.</w:t>
      </w:r>
    </w:p>
    <w:p w14:paraId="22028586" w14:textId="7D1AEA87" w:rsidR="00390214" w:rsidRPr="00390214" w:rsidRDefault="00390214" w:rsidP="00390214">
      <w:pPr>
        <w:ind w:firstLine="75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F9A5C69" w14:textId="67345349" w:rsidR="00390214" w:rsidRPr="00390214" w:rsidRDefault="00390214" w:rsidP="001365DB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Om det skjuts 2 pilar per omgång bör det vid användning av 3-spot klargöras vilka mål som gäller alternativt justera tapeten och ta bort 1 st. </w:t>
      </w:r>
    </w:p>
    <w:p w14:paraId="7FD7F5D7" w14:textId="5D6BF361" w:rsid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Motionären anser att fler avstånd är utvecklande för grenen.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14:paraId="1AD8F329" w14:textId="77777777" w:rsidR="00390214" w:rsidRPr="00390214" w:rsidRDefault="00390214" w:rsidP="0039021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Styrelsens yttrande – Motion 1</w:t>
      </w:r>
    </w:p>
    <w:p w14:paraId="4C8FF0DA" w14:textId="298B3DE0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Styrelsen har tagit del av motionen avseende införande av fler skjutavstånd samt justering av antal pilar och</w:t>
      </w:r>
      <w:r w:rsidR="00423F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val</w:t>
      </w:r>
      <w:r w:rsidR="00423F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av tavla</w:t>
      </w: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för pistolarmborst utomhus.</w:t>
      </w:r>
    </w:p>
    <w:p w14:paraId="2E4C6326" w14:textId="57132E79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Styrelsen delar motionärens uppfattning att fler skjutavstånd kan vara utvecklande för grenen och bidra till sportens fortsatta utveckling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BC31A90" w14:textId="149BBFEC" w:rsid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Mot bakgrund av att tävlingsregler fastställs av unionsstyrelsen enligt 8 kap 1 § i stadgarna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kommer vi </w:t>
      </w:r>
      <w:r w:rsidR="003D10F2" w:rsidRP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som vanligt vid regeländringar gör </w:t>
      </w:r>
      <w:r w:rsid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>styrelsen ett förslag som skickas på</w:t>
      </w:r>
      <w:r w:rsidR="003D10F2" w:rsidRP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remiss till </w:t>
      </w:r>
      <w:r w:rsid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alla </w:t>
      </w:r>
      <w:r w:rsidR="003D10F2" w:rsidRP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>föreningar</w:t>
      </w:r>
      <w:r w:rsid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samt ser till att ev. </w:t>
      </w: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ändringar i tävlingsreglerna meddela</w:t>
      </w:r>
      <w:r w:rsid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>s</w:t>
      </w: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god tid före Utomhus-SM i augusti.</w:t>
      </w:r>
      <w:r w:rsid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D10F2" w:rsidRPr="003D10F2">
        <w:rPr>
          <w:rFonts w:ascii="Times New Roman" w:eastAsia="Times New Roman" w:hAnsi="Times New Roman" w:cs="Times New Roman"/>
          <w:color w:val="000000"/>
          <w:sz w:val="27"/>
          <w:szCs w:val="27"/>
        </w:rPr>
        <w:t>Med detta anses motionen besvarad</w:t>
      </w:r>
    </w:p>
    <w:p w14:paraId="5A6BF38E" w14:textId="77777777" w:rsidR="003D10F2" w:rsidRDefault="003D10F2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1D72528" w14:textId="77777777" w:rsid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0D5BA57" w14:textId="77777777" w:rsidR="00390214" w:rsidRDefault="0039021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 w:type="page"/>
      </w:r>
    </w:p>
    <w:p w14:paraId="051CBB4D" w14:textId="6D7F1F03" w:rsidR="00390214" w:rsidRPr="00390214" w:rsidRDefault="00390214" w:rsidP="0039021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Motion 2 – Ändring av benämning pistolarmborst</w:t>
      </w:r>
    </w:p>
    <w:p w14:paraId="3A4A209C" w14:textId="77777777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Motionens lydelse:</w:t>
      </w:r>
    </w:p>
    <w:p w14:paraId="48D1DDE2" w14:textId="77777777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639FF71" w14:textId="77777777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Förslag om att ändra benämningen ”pistolarmborst” till ”miniarmborst” eller ”enhandsarmborst”.</w:t>
      </w:r>
    </w:p>
    <w:p w14:paraId="374179AD" w14:textId="77777777" w:rsidR="00390214" w:rsidRPr="00390214" w:rsidRDefault="00390214" w:rsidP="00390214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902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Styrelsens yttrande – Motion 2</w:t>
      </w:r>
    </w:p>
    <w:p w14:paraId="35FA07AB" w14:textId="188C02A2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Styrelsen har tagit del av motionen om att ändra benämningen ”pistolarmborst” till ”miniarmborst” eller ”enhandsarmborst”. </w:t>
      </w:r>
    </w:p>
    <w:p w14:paraId="5C54C8CD" w14:textId="4E4DB5AD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Styrelsen bedömer att nuvarande benämning är etablerad inom svensk tävlingsverksamhet. Benämningen ”pistolarmborst” används också i stor utsträckning av återförsäljare och på de flesta webbsidor där utrustningen marknadsförs och säljs. </w:t>
      </w:r>
    </w:p>
    <w:p w14:paraId="3BA847F3" w14:textId="77777777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En ändring av terminologi innebär ingen förändring av utrustning, tävlingsformat eller regelverk i sak och påverkar inte myndigheters klassificering eller tillståndsprövning.</w:t>
      </w:r>
    </w:p>
    <w:p w14:paraId="41DD0932" w14:textId="77777777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Ett namnbyte skulle medföra administrativ justering utan att tillföra någon idrottslig förändring.</w:t>
      </w:r>
    </w:p>
    <w:p w14:paraId="57B6ADC9" w14:textId="77777777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90214">
        <w:rPr>
          <w:rFonts w:ascii="Times New Roman" w:eastAsia="Times New Roman" w:hAnsi="Times New Roman" w:cs="Times New Roman"/>
          <w:color w:val="000000"/>
          <w:sz w:val="27"/>
          <w:szCs w:val="27"/>
        </w:rPr>
        <w:t>Mot denna bakgrund föreslår styrelsen att unionsstämman avslår motionen.</w:t>
      </w:r>
    </w:p>
    <w:p w14:paraId="6A0971CF" w14:textId="1635E412" w:rsidR="00390214" w:rsidRPr="00390214" w:rsidRDefault="00390214" w:rsidP="003902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B658D29" w14:textId="5D2177EB" w:rsidR="00E3421B" w:rsidRDefault="00622684"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10. behandling av förslag till verksamhetsplan med ekonomisk plan</w:t>
      </w:r>
      <w:r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för kommande verksamhetsperiod samt fastställande av föreningarnas medlemsavgift till unionen,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- Medlemsavgiften föreslås </w:t>
      </w:r>
      <w:r w:rsidR="00047CF9">
        <w:rPr>
          <w:rFonts w:ascii="Times New Roman" w:eastAsia="Times New Roman" w:hAnsi="Times New Roman" w:cs="Times New Roman"/>
          <w:color w:val="000000"/>
          <w:sz w:val="27"/>
          <w:szCs w:val="27"/>
        </w:rPr>
        <w:t>ligga kvar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(</w:t>
      </w:r>
      <w:r w:rsidR="002A10CD">
        <w:rPr>
          <w:rFonts w:ascii="Times New Roman" w:eastAsia="Times New Roman" w:hAnsi="Times New Roman" w:cs="Times New Roman"/>
          <w:color w:val="000000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00:- per förening och år)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11. Antagande av unionens officiella kungörelseorgan.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12. val av unionssordförande, tillika styrelsens ordförande för en tid av ett år.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13. val av tre övriga styrelseledamöter för en tid av två år,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14. val av revisor och revisorssuppleant för en tid av ett år,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15. val av ordförande och en ledamot i valberedningen för en tid av ett år,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sectPr w:rsidR="00E3421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80256E5-71DC-4504-8BAA-571D291AB9EE}"/>
    <w:embedItalic r:id="rId2" w:fontKey="{A0CE6E71-51DF-4399-A6C8-B77D46DC17E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7E9E8AE7-DDB3-46B8-922A-D8ACFD5D559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7884"/>
    <w:multiLevelType w:val="multilevel"/>
    <w:tmpl w:val="499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DB61A4"/>
    <w:multiLevelType w:val="hybridMultilevel"/>
    <w:tmpl w:val="3454CA44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697895685">
    <w:abstractNumId w:val="0"/>
  </w:num>
  <w:num w:numId="2" w16cid:durableId="144549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1B"/>
    <w:rsid w:val="00047CF9"/>
    <w:rsid w:val="002A07AD"/>
    <w:rsid w:val="002A10CD"/>
    <w:rsid w:val="0032193E"/>
    <w:rsid w:val="003744C6"/>
    <w:rsid w:val="00390214"/>
    <w:rsid w:val="003D10F2"/>
    <w:rsid w:val="00423F44"/>
    <w:rsid w:val="004A0120"/>
    <w:rsid w:val="00622684"/>
    <w:rsid w:val="00683BF6"/>
    <w:rsid w:val="00894691"/>
    <w:rsid w:val="009922FC"/>
    <w:rsid w:val="00A0101E"/>
    <w:rsid w:val="00A60074"/>
    <w:rsid w:val="00A724FA"/>
    <w:rsid w:val="00AD4287"/>
    <w:rsid w:val="00BA06B6"/>
    <w:rsid w:val="00CF452B"/>
    <w:rsid w:val="00DD558A"/>
    <w:rsid w:val="00DF555B"/>
    <w:rsid w:val="00E3421B"/>
    <w:rsid w:val="00F3516A"/>
    <w:rsid w:val="00F44302"/>
    <w:rsid w:val="00F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8D21"/>
  <w15:docId w15:val="{7493B0A3-7B15-4CF8-9CED-DAB3B2A0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45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45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6F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6F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6F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6F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6F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6FDC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rsid w:val="0045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Pr>
      <w:color w:val="595959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6F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6F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6F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6F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6FD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45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56FDC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meet/33289183051660?p=9nqOUmmB84eQ8jyAJ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vqt1pa7boTGvew/PsI1m9f0xA==">CgMxLjA4AHIhMVRaekowZXE1UE80anpMVTFGSnc4MEEzNF9QaE9XM3k0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Palmér</dc:creator>
  <cp:lastModifiedBy>Andreas Palmér</cp:lastModifiedBy>
  <cp:revision>8</cp:revision>
  <dcterms:created xsi:type="dcterms:W3CDTF">2026-02-17T07:07:00Z</dcterms:created>
  <dcterms:modified xsi:type="dcterms:W3CDTF">2026-03-18T12:26:00Z</dcterms:modified>
</cp:coreProperties>
</file>